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7F" w:rsidRPr="00E54FB8" w:rsidRDefault="00111C7F" w:rsidP="00840797">
      <w:pPr>
        <w:pStyle w:val="Geenafstand"/>
        <w:rPr>
          <w:b/>
          <w:sz w:val="28"/>
          <w:szCs w:val="28"/>
          <w:lang w:val="nl-BE"/>
        </w:rPr>
      </w:pPr>
      <w:r w:rsidRPr="00E54FB8">
        <w:rPr>
          <w:b/>
          <w:sz w:val="28"/>
          <w:szCs w:val="28"/>
          <w:lang w:val="nl-BE"/>
        </w:rPr>
        <w:t>Uitnodiging de</w:t>
      </w:r>
      <w:bookmarkStart w:id="0" w:name="_GoBack"/>
      <w:bookmarkEnd w:id="0"/>
      <w:r w:rsidRPr="00E54FB8">
        <w:rPr>
          <w:b/>
          <w:sz w:val="28"/>
          <w:szCs w:val="28"/>
          <w:lang w:val="nl-BE"/>
        </w:rPr>
        <w:t>elname Buurten met erfgoed voor erfgoedpartners</w:t>
      </w:r>
    </w:p>
    <w:p w:rsidR="00111C7F" w:rsidRPr="00840797" w:rsidRDefault="00111C7F" w:rsidP="00111C7F">
      <w:pPr>
        <w:spacing w:after="0" w:line="360" w:lineRule="auto"/>
        <w:rPr>
          <w:sz w:val="24"/>
          <w:szCs w:val="24"/>
          <w:lang w:val="nl-BE"/>
        </w:rPr>
      </w:pPr>
    </w:p>
    <w:p w:rsidR="00111C7F" w:rsidRPr="00840797" w:rsidRDefault="00111C7F" w:rsidP="00111C7F">
      <w:pPr>
        <w:pBdr>
          <w:top w:val="single" w:sz="4" w:space="1" w:color="auto"/>
          <w:left w:val="single" w:sz="4" w:space="4" w:color="auto"/>
          <w:bottom w:val="single" w:sz="4" w:space="1" w:color="auto"/>
          <w:right w:val="single" w:sz="4" w:space="4" w:color="auto"/>
        </w:pBdr>
        <w:spacing w:after="0" w:line="360" w:lineRule="auto"/>
        <w:jc w:val="center"/>
        <w:rPr>
          <w:rFonts w:cs="Arial"/>
          <w:b/>
          <w:sz w:val="28"/>
          <w:szCs w:val="28"/>
          <w:lang w:val="nl-BE"/>
        </w:rPr>
      </w:pPr>
      <w:r w:rsidRPr="00840797">
        <w:rPr>
          <w:rFonts w:cs="Arial"/>
          <w:b/>
          <w:sz w:val="28"/>
          <w:szCs w:val="28"/>
          <w:lang w:val="nl-BE"/>
        </w:rPr>
        <w:t>Buurten met erfgoed</w:t>
      </w:r>
    </w:p>
    <w:p w:rsidR="00111C7F" w:rsidRPr="00840797" w:rsidRDefault="00111C7F" w:rsidP="00111C7F">
      <w:pPr>
        <w:pBdr>
          <w:top w:val="single" w:sz="4" w:space="1" w:color="auto"/>
          <w:left w:val="single" w:sz="4" w:space="4" w:color="auto"/>
          <w:bottom w:val="single" w:sz="4" w:space="1" w:color="auto"/>
          <w:right w:val="single" w:sz="4" w:space="4" w:color="auto"/>
        </w:pBdr>
        <w:spacing w:after="0" w:line="360" w:lineRule="auto"/>
        <w:jc w:val="center"/>
        <w:rPr>
          <w:rFonts w:cs="Arial"/>
          <w:b/>
          <w:sz w:val="28"/>
          <w:szCs w:val="28"/>
          <w:lang w:val="nl-BE"/>
        </w:rPr>
      </w:pPr>
      <w:r w:rsidRPr="00840797">
        <w:rPr>
          <w:rFonts w:cs="Arial"/>
          <w:b/>
          <w:sz w:val="28"/>
          <w:szCs w:val="28"/>
          <w:lang w:val="nl-BE"/>
        </w:rPr>
        <w:t>Het verhaal van de schoolomgeving</w:t>
      </w:r>
    </w:p>
    <w:p w:rsidR="00111C7F" w:rsidRPr="00840797" w:rsidRDefault="00111C7F" w:rsidP="00111C7F">
      <w:pPr>
        <w:pBdr>
          <w:top w:val="single" w:sz="4" w:space="1" w:color="auto"/>
          <w:left w:val="single" w:sz="4" w:space="4" w:color="auto"/>
          <w:bottom w:val="single" w:sz="4" w:space="1" w:color="auto"/>
          <w:right w:val="single" w:sz="4" w:space="4" w:color="auto"/>
        </w:pBdr>
        <w:spacing w:after="0" w:line="360" w:lineRule="auto"/>
        <w:jc w:val="center"/>
        <w:rPr>
          <w:rFonts w:cs="Arial"/>
          <w:b/>
          <w:sz w:val="28"/>
          <w:szCs w:val="28"/>
          <w:lang w:val="nl-BE"/>
        </w:rPr>
      </w:pPr>
      <w:r w:rsidRPr="00840797">
        <w:rPr>
          <w:rFonts w:cs="Arial"/>
          <w:b/>
          <w:sz w:val="28"/>
          <w:szCs w:val="28"/>
          <w:highlight w:val="yellow"/>
          <w:lang w:val="nl-BE"/>
        </w:rPr>
        <w:t>schooljaar</w:t>
      </w:r>
      <w:r w:rsidRPr="00840797">
        <w:rPr>
          <w:rFonts w:cs="Arial"/>
          <w:b/>
          <w:sz w:val="28"/>
          <w:szCs w:val="28"/>
          <w:lang w:val="nl-BE"/>
        </w:rPr>
        <w:t xml:space="preserve"> – </w:t>
      </w:r>
      <w:r w:rsidRPr="00840797">
        <w:rPr>
          <w:rFonts w:cs="Arial"/>
          <w:b/>
          <w:sz w:val="28"/>
          <w:szCs w:val="28"/>
          <w:highlight w:val="yellow"/>
          <w:lang w:val="nl-BE"/>
        </w:rPr>
        <w:t>gemeente</w:t>
      </w:r>
    </w:p>
    <w:p w:rsidR="00111C7F" w:rsidRPr="00840797" w:rsidRDefault="00111C7F" w:rsidP="00111C7F">
      <w:pPr>
        <w:spacing w:after="0" w:line="360" w:lineRule="auto"/>
        <w:jc w:val="both"/>
        <w:rPr>
          <w:rFonts w:cs="Arial"/>
          <w:sz w:val="24"/>
          <w:szCs w:val="24"/>
          <w:lang w:val="nl-BE"/>
        </w:rPr>
      </w:pP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 xml:space="preserve">De gemeente </w:t>
      </w:r>
      <w:r w:rsidRPr="00840797">
        <w:rPr>
          <w:rFonts w:cs="Arial"/>
          <w:sz w:val="24"/>
          <w:szCs w:val="24"/>
          <w:highlight w:val="yellow"/>
          <w:lang w:val="nl-BE"/>
        </w:rPr>
        <w:t>…</w:t>
      </w:r>
      <w:r w:rsidRPr="00840797">
        <w:rPr>
          <w:rFonts w:cs="Arial"/>
          <w:sz w:val="24"/>
          <w:szCs w:val="24"/>
          <w:lang w:val="nl-BE"/>
        </w:rPr>
        <w:t xml:space="preserve"> en </w:t>
      </w:r>
      <w:r w:rsidRPr="00840797">
        <w:rPr>
          <w:rFonts w:cs="Arial"/>
          <w:sz w:val="24"/>
          <w:szCs w:val="24"/>
          <w:highlight w:val="yellow"/>
          <w:lang w:val="nl-BE"/>
        </w:rPr>
        <w:t>… (eventueel andere organisatie)</w:t>
      </w:r>
      <w:r w:rsidRPr="00840797">
        <w:rPr>
          <w:rFonts w:cs="Arial"/>
          <w:sz w:val="24"/>
          <w:szCs w:val="24"/>
          <w:lang w:val="nl-BE"/>
        </w:rPr>
        <w:t xml:space="preserve"> nodig(t) erfgoed-, cultuur- en natuurdeskundigen van de gemeente </w:t>
      </w:r>
      <w:r w:rsidRPr="00840797">
        <w:rPr>
          <w:rFonts w:cs="Arial"/>
          <w:sz w:val="24"/>
          <w:szCs w:val="24"/>
          <w:highlight w:val="yellow"/>
          <w:lang w:val="nl-BE"/>
        </w:rPr>
        <w:t>…</w:t>
      </w:r>
      <w:r w:rsidRPr="00840797">
        <w:rPr>
          <w:rFonts w:cs="Arial"/>
          <w:sz w:val="24"/>
          <w:szCs w:val="24"/>
          <w:lang w:val="nl-BE"/>
        </w:rPr>
        <w:t xml:space="preserve"> uit om in het schooljaar </w:t>
      </w:r>
      <w:r w:rsidRPr="00840797">
        <w:rPr>
          <w:rFonts w:cs="Arial"/>
          <w:sz w:val="24"/>
          <w:szCs w:val="24"/>
          <w:highlight w:val="yellow"/>
          <w:lang w:val="nl-BE"/>
        </w:rPr>
        <w:t>…</w:t>
      </w:r>
      <w:r w:rsidRPr="00840797">
        <w:rPr>
          <w:rFonts w:cs="Arial"/>
          <w:sz w:val="24"/>
          <w:szCs w:val="24"/>
          <w:lang w:val="nl-BE"/>
        </w:rPr>
        <w:t xml:space="preserve"> deel te nemen aan het traject Buurten met Erfgoed.</w:t>
      </w:r>
    </w:p>
    <w:p w:rsidR="00111C7F" w:rsidRPr="00840797" w:rsidRDefault="00111C7F" w:rsidP="00111C7F">
      <w:pPr>
        <w:spacing w:after="0" w:line="360" w:lineRule="auto"/>
        <w:jc w:val="both"/>
        <w:rPr>
          <w:rFonts w:cs="Arial"/>
          <w:sz w:val="24"/>
          <w:szCs w:val="24"/>
          <w:lang w:val="nl-BE"/>
        </w:rPr>
      </w:pPr>
    </w:p>
    <w:p w:rsidR="00840797" w:rsidRDefault="00840797" w:rsidP="00111C7F">
      <w:pPr>
        <w:shd w:val="pct15" w:color="auto" w:fill="auto"/>
        <w:spacing w:after="0" w:line="360" w:lineRule="auto"/>
        <w:jc w:val="both"/>
        <w:rPr>
          <w:rFonts w:cs="Arial"/>
          <w:b/>
          <w:sz w:val="24"/>
          <w:szCs w:val="24"/>
          <w:lang w:val="nl-BE"/>
        </w:rPr>
      </w:pPr>
    </w:p>
    <w:p w:rsidR="00111C7F" w:rsidRPr="00840797" w:rsidRDefault="00111C7F" w:rsidP="00111C7F">
      <w:pPr>
        <w:shd w:val="pct15" w:color="auto" w:fill="auto"/>
        <w:spacing w:after="0" w:line="360" w:lineRule="auto"/>
        <w:jc w:val="both"/>
        <w:rPr>
          <w:rFonts w:cs="Arial"/>
          <w:b/>
          <w:sz w:val="24"/>
          <w:szCs w:val="24"/>
          <w:lang w:val="nl-BE"/>
        </w:rPr>
      </w:pPr>
      <w:r w:rsidRPr="00840797">
        <w:rPr>
          <w:rFonts w:cs="Arial"/>
          <w:b/>
          <w:sz w:val="24"/>
          <w:szCs w:val="24"/>
          <w:lang w:val="nl-BE"/>
        </w:rPr>
        <w:t>Buurten met erfgoed?</w:t>
      </w:r>
    </w:p>
    <w:p w:rsidR="00111C7F" w:rsidRPr="00840797" w:rsidRDefault="00111C7F" w:rsidP="00111C7F">
      <w:pPr>
        <w:numPr>
          <w:ilvl w:val="0"/>
          <w:numId w:val="9"/>
        </w:numPr>
        <w:shd w:val="pct15" w:color="auto" w:fill="auto"/>
        <w:spacing w:after="0" w:line="360" w:lineRule="auto"/>
        <w:ind w:left="0"/>
        <w:rPr>
          <w:rFonts w:cs="Arial"/>
          <w:sz w:val="24"/>
          <w:szCs w:val="24"/>
          <w:lang w:val="nl-BE"/>
        </w:rPr>
      </w:pPr>
      <w:r w:rsidRPr="00840797">
        <w:rPr>
          <w:rFonts w:cs="Arial"/>
          <w:b/>
          <w:sz w:val="24"/>
          <w:szCs w:val="24"/>
          <w:lang w:val="nl-BE"/>
        </w:rPr>
        <w:t>Wat?</w:t>
      </w:r>
      <w:r w:rsidRPr="00840797">
        <w:rPr>
          <w:rFonts w:cs="Arial"/>
          <w:sz w:val="24"/>
          <w:szCs w:val="24"/>
          <w:lang w:val="nl-BE"/>
        </w:rPr>
        <w:t xml:space="preserve"> </w:t>
      </w:r>
      <w:r w:rsidRPr="00840797">
        <w:rPr>
          <w:sz w:val="24"/>
          <w:szCs w:val="24"/>
          <w:lang w:val="nl-BE"/>
        </w:rPr>
        <w:t xml:space="preserve">Een </w:t>
      </w:r>
      <w:proofErr w:type="spellStart"/>
      <w:r w:rsidRPr="00840797">
        <w:rPr>
          <w:sz w:val="24"/>
          <w:szCs w:val="24"/>
          <w:lang w:val="nl-BE"/>
        </w:rPr>
        <w:t>coachingstraject</w:t>
      </w:r>
      <w:proofErr w:type="spellEnd"/>
      <w:r w:rsidRPr="00840797">
        <w:rPr>
          <w:sz w:val="24"/>
          <w:szCs w:val="24"/>
          <w:lang w:val="nl-BE"/>
        </w:rPr>
        <w:t xml:space="preserve"> in vier werksessies rond erfgoed in de schoolbuurt voor leerkrachten tweede graad lagere school en erfgoedpartners.</w:t>
      </w:r>
    </w:p>
    <w:p w:rsidR="00111C7F" w:rsidRPr="00840797" w:rsidRDefault="00111C7F" w:rsidP="00111C7F">
      <w:pPr>
        <w:numPr>
          <w:ilvl w:val="0"/>
          <w:numId w:val="9"/>
        </w:numPr>
        <w:shd w:val="pct15" w:color="auto" w:fill="auto"/>
        <w:spacing w:after="0" w:line="360" w:lineRule="auto"/>
        <w:ind w:left="0"/>
        <w:rPr>
          <w:rFonts w:cs="Arial"/>
          <w:sz w:val="24"/>
          <w:szCs w:val="24"/>
          <w:lang w:val="nl-BE"/>
        </w:rPr>
      </w:pPr>
      <w:r w:rsidRPr="00840797">
        <w:rPr>
          <w:rFonts w:cs="Arial"/>
          <w:b/>
          <w:sz w:val="24"/>
          <w:szCs w:val="24"/>
          <w:lang w:val="nl-BE"/>
        </w:rPr>
        <w:t>Voor wie?</w:t>
      </w:r>
      <w:r w:rsidRPr="00840797">
        <w:rPr>
          <w:rFonts w:cs="Arial"/>
          <w:sz w:val="24"/>
          <w:szCs w:val="24"/>
          <w:lang w:val="nl-BE"/>
        </w:rPr>
        <w:t xml:space="preserve"> </w:t>
      </w:r>
      <w:r w:rsidRPr="00840797">
        <w:rPr>
          <w:sz w:val="24"/>
          <w:szCs w:val="24"/>
          <w:lang w:val="nl-BE"/>
        </w:rPr>
        <w:t xml:space="preserve">Het </w:t>
      </w:r>
      <w:proofErr w:type="spellStart"/>
      <w:r w:rsidRPr="00840797">
        <w:rPr>
          <w:sz w:val="24"/>
          <w:szCs w:val="24"/>
          <w:lang w:val="nl-BE"/>
        </w:rPr>
        <w:t>coachingstraject</w:t>
      </w:r>
      <w:proofErr w:type="spellEnd"/>
      <w:r w:rsidRPr="00840797">
        <w:rPr>
          <w:sz w:val="24"/>
          <w:szCs w:val="24"/>
          <w:lang w:val="nl-BE"/>
        </w:rPr>
        <w:t xml:space="preserve"> richt zich tot toekomstige ‘trekkers’ van het erfgoedtraject. Een trekker wil het project ook in zijn of haar school, wijk of (deel)gemeente organiseren.</w:t>
      </w:r>
    </w:p>
    <w:p w:rsidR="00111C7F" w:rsidRPr="00840797" w:rsidRDefault="00111C7F" w:rsidP="00111C7F">
      <w:pPr>
        <w:numPr>
          <w:ilvl w:val="0"/>
          <w:numId w:val="9"/>
        </w:numPr>
        <w:shd w:val="pct15" w:color="auto" w:fill="auto"/>
        <w:spacing w:after="0" w:line="360" w:lineRule="auto"/>
        <w:ind w:left="0"/>
        <w:rPr>
          <w:rFonts w:cs="Arial"/>
          <w:sz w:val="24"/>
          <w:szCs w:val="24"/>
          <w:lang w:val="nl-BE"/>
        </w:rPr>
      </w:pPr>
      <w:r w:rsidRPr="00840797">
        <w:rPr>
          <w:rFonts w:cs="Arial"/>
          <w:b/>
          <w:sz w:val="24"/>
          <w:szCs w:val="24"/>
          <w:lang w:val="nl-BE"/>
        </w:rPr>
        <w:t>Doel?</w:t>
      </w:r>
      <w:r w:rsidRPr="00840797">
        <w:rPr>
          <w:rFonts w:cs="Arial"/>
          <w:sz w:val="24"/>
          <w:szCs w:val="24"/>
          <w:lang w:val="nl-BE"/>
        </w:rPr>
        <w:t xml:space="preserve"> Het uitwerken van een erfgoedproject op maat van de school en de leerlingen rond het erfgoed in de eigen schoolomgeving.</w:t>
      </w:r>
    </w:p>
    <w:p w:rsidR="00111C7F" w:rsidRPr="00840797" w:rsidRDefault="00111C7F" w:rsidP="00111C7F">
      <w:pPr>
        <w:numPr>
          <w:ilvl w:val="0"/>
          <w:numId w:val="9"/>
        </w:numPr>
        <w:shd w:val="pct15" w:color="auto" w:fill="auto"/>
        <w:spacing w:after="0" w:line="360" w:lineRule="auto"/>
        <w:ind w:left="0"/>
        <w:rPr>
          <w:rFonts w:cs="Arial"/>
          <w:sz w:val="24"/>
          <w:szCs w:val="24"/>
          <w:lang w:val="nl-BE"/>
        </w:rPr>
      </w:pPr>
      <w:r w:rsidRPr="00840797">
        <w:rPr>
          <w:rFonts w:cs="Arial"/>
          <w:b/>
          <w:sz w:val="24"/>
          <w:szCs w:val="24"/>
          <w:lang w:val="nl-BE"/>
        </w:rPr>
        <w:t>Waarom?</w:t>
      </w:r>
      <w:r w:rsidRPr="00840797">
        <w:rPr>
          <w:rFonts w:cs="Arial"/>
          <w:sz w:val="24"/>
          <w:szCs w:val="24"/>
          <w:lang w:val="nl-BE"/>
        </w:rPr>
        <w:t xml:space="preserve"> </w:t>
      </w:r>
      <w:r w:rsidRPr="00840797">
        <w:rPr>
          <w:sz w:val="24"/>
          <w:szCs w:val="24"/>
          <w:lang w:val="nl-BE"/>
        </w:rPr>
        <w:t xml:space="preserve">Leerkrachten maken kennis met het lokale erfgoed en lokale en regionale erfgoedpartners. Kinderen ontwikkelen historisch besef en reflecteren over zichzelf en hun omgeving. In de tweede graad van de lagere school maken de leerlingen volgens de leerplannen kennis met de ruimere omgeving. </w:t>
      </w:r>
    </w:p>
    <w:p w:rsidR="00111C7F" w:rsidRPr="00840797" w:rsidRDefault="00111C7F" w:rsidP="00111C7F">
      <w:pPr>
        <w:numPr>
          <w:ilvl w:val="0"/>
          <w:numId w:val="9"/>
        </w:numPr>
        <w:shd w:val="pct15" w:color="auto" w:fill="auto"/>
        <w:spacing w:after="0" w:line="360" w:lineRule="auto"/>
        <w:ind w:left="0"/>
        <w:rPr>
          <w:rFonts w:cs="Arial"/>
          <w:sz w:val="24"/>
          <w:szCs w:val="24"/>
          <w:lang w:val="nl-BE"/>
        </w:rPr>
      </w:pPr>
      <w:r w:rsidRPr="00840797">
        <w:rPr>
          <w:rFonts w:cs="Arial"/>
          <w:b/>
          <w:sz w:val="24"/>
          <w:szCs w:val="24"/>
          <w:lang w:val="nl-BE"/>
        </w:rPr>
        <w:t xml:space="preserve">Wat wordt er gevraagd van de school? </w:t>
      </w:r>
    </w:p>
    <w:p w:rsidR="00111C7F" w:rsidRPr="00840797" w:rsidRDefault="00111C7F" w:rsidP="00111C7F">
      <w:pPr>
        <w:shd w:val="pct15" w:color="auto" w:fill="auto"/>
        <w:spacing w:after="0" w:line="360" w:lineRule="auto"/>
        <w:rPr>
          <w:rFonts w:cs="Arial"/>
          <w:sz w:val="24"/>
          <w:szCs w:val="24"/>
          <w:lang w:val="nl-BE"/>
        </w:rPr>
      </w:pPr>
      <w:r w:rsidRPr="00840797">
        <w:rPr>
          <w:rFonts w:cs="Arial"/>
          <w:sz w:val="24"/>
          <w:szCs w:val="24"/>
          <w:lang w:val="nl-BE"/>
        </w:rPr>
        <w:t xml:space="preserve">Het leerkrachtenteam van de tweede graad van elke school neemt deel aan vier werksessies en werken samen met de erfgoedwerkers een erfgoedproject voor en met hun leerlingen uit. </w:t>
      </w:r>
    </w:p>
    <w:p w:rsidR="00111C7F" w:rsidRPr="00840797" w:rsidRDefault="00111C7F" w:rsidP="00111C7F">
      <w:pPr>
        <w:numPr>
          <w:ilvl w:val="0"/>
          <w:numId w:val="9"/>
        </w:numPr>
        <w:shd w:val="pct15" w:color="auto" w:fill="auto"/>
        <w:spacing w:after="0" w:line="360" w:lineRule="auto"/>
        <w:ind w:left="0"/>
        <w:rPr>
          <w:rFonts w:cs="Arial"/>
          <w:sz w:val="24"/>
          <w:szCs w:val="24"/>
          <w:lang w:val="nl-BE"/>
        </w:rPr>
      </w:pPr>
      <w:r w:rsidRPr="00840797">
        <w:rPr>
          <w:rFonts w:cs="Arial"/>
          <w:b/>
          <w:sz w:val="24"/>
          <w:szCs w:val="24"/>
          <w:lang w:val="nl-BE"/>
        </w:rPr>
        <w:t>Wat wordt er gevraagd van de erfgoedwerkers?</w:t>
      </w:r>
      <w:r w:rsidRPr="00840797">
        <w:rPr>
          <w:rFonts w:cs="Arial"/>
          <w:sz w:val="24"/>
          <w:szCs w:val="24"/>
          <w:lang w:val="nl-BE"/>
        </w:rPr>
        <w:t xml:space="preserve"> </w:t>
      </w:r>
    </w:p>
    <w:p w:rsidR="00111C7F" w:rsidRPr="00840797" w:rsidRDefault="00111C7F" w:rsidP="00111C7F">
      <w:pPr>
        <w:shd w:val="pct15" w:color="auto" w:fill="auto"/>
        <w:spacing w:after="0" w:line="360" w:lineRule="auto"/>
        <w:rPr>
          <w:rFonts w:cs="Arial"/>
          <w:sz w:val="24"/>
          <w:szCs w:val="24"/>
          <w:lang w:val="nl-BE"/>
        </w:rPr>
      </w:pPr>
      <w:r w:rsidRPr="00840797">
        <w:rPr>
          <w:rFonts w:cs="Arial"/>
          <w:sz w:val="24"/>
          <w:szCs w:val="24"/>
          <w:lang w:val="nl-BE"/>
        </w:rPr>
        <w:t>Deelname aan de vier werksessies. Leerkrachten laten kennismaken met het erfgoed uit de schoolomgeving. Samenwerken met leerkrachten en verhalen, foto’s, erfgoedmateriaal, kennis, expertise over het lokale erfgoed met hen delen.</w:t>
      </w:r>
    </w:p>
    <w:p w:rsidR="00111C7F" w:rsidRPr="00840797" w:rsidRDefault="00111C7F" w:rsidP="00111C7F">
      <w:pPr>
        <w:spacing w:after="0" w:line="360" w:lineRule="auto"/>
        <w:jc w:val="both"/>
        <w:rPr>
          <w:rFonts w:cs="Arial"/>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lastRenderedPageBreak/>
        <w:t>De schoolomgeving als onderwijsmiddel</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Volgens recent onderzoek vinden mensen de aandacht voor en het behoud van erfgoed belangrijk. Aan de andere kant geven leerkrachten en directies van onze basisscholen aan dat ze het erfgoed uit de eigen schoolomgeving te weinig kennen en daardoor ook amper als onderwijsmiddel inzetten. Het verhaal achter de schoolbuurt wordt onderschat of is onbekend, de lesbronnen of handboeken zijn zelden of nooit aan de eigen omgeving aangepast en bovendien wonen de meeste leerkrachten niet meer in de omgeving van de school. Om die redenen blijft de schoolbuurt vooral voor de leerkrachten een grote onbekende. Het lesmateriaal ligt nochtans ‘op straat’.</w:t>
      </w:r>
    </w:p>
    <w:p w:rsidR="00111C7F" w:rsidRPr="00840797" w:rsidRDefault="00111C7F" w:rsidP="00111C7F">
      <w:pPr>
        <w:spacing w:after="0" w:line="360" w:lineRule="auto"/>
        <w:jc w:val="both"/>
        <w:rPr>
          <w:rFonts w:cs="Arial"/>
          <w:b/>
          <w:sz w:val="24"/>
          <w:szCs w:val="24"/>
          <w:lang w:val="nl-BE"/>
        </w:rPr>
      </w:pPr>
    </w:p>
    <w:p w:rsidR="00111C7F" w:rsidRPr="00840797" w:rsidRDefault="00111C7F" w:rsidP="00111C7F">
      <w:pPr>
        <w:spacing w:after="0" w:line="360" w:lineRule="auto"/>
        <w:jc w:val="both"/>
        <w:rPr>
          <w:rFonts w:cs="Arial"/>
          <w:b/>
          <w:sz w:val="24"/>
          <w:szCs w:val="24"/>
          <w:lang w:val="nl-BE"/>
        </w:rPr>
      </w:pPr>
      <w:r w:rsidRPr="00840797">
        <w:rPr>
          <w:rFonts w:cs="Arial"/>
          <w:b/>
          <w:sz w:val="24"/>
          <w:szCs w:val="24"/>
          <w:lang w:val="nl-BE"/>
        </w:rPr>
        <w:t>Banden tussen school en lokale erfgoed aanhalen</w:t>
      </w:r>
    </w:p>
    <w:p w:rsidR="00111C7F" w:rsidRPr="00840797" w:rsidRDefault="00111C7F" w:rsidP="00111C7F">
      <w:pPr>
        <w:spacing w:after="0" w:line="360" w:lineRule="auto"/>
        <w:rPr>
          <w:rFonts w:cs="Arial"/>
          <w:sz w:val="24"/>
          <w:szCs w:val="24"/>
          <w:lang w:val="nl-BE"/>
        </w:rPr>
      </w:pPr>
      <w:r w:rsidRPr="00840797">
        <w:rPr>
          <w:rFonts w:cs="Arial"/>
          <w:i/>
          <w:sz w:val="24"/>
          <w:szCs w:val="24"/>
          <w:lang w:val="nl-BE"/>
        </w:rPr>
        <w:t>Buurten met erfgoed</w:t>
      </w:r>
      <w:r w:rsidRPr="00840797">
        <w:rPr>
          <w:rFonts w:cs="Arial"/>
          <w:sz w:val="24"/>
          <w:szCs w:val="24"/>
          <w:lang w:val="nl-BE"/>
        </w:rPr>
        <w:t xml:space="preserve"> stimuleert scholen om de verhalen achter hun eigen schoolomgeving te ontdekken en in de klas te gebruiken. Want erfgoed vind je overal: gebouwen, landschappen, opschriften, straatnamen, verhalen, recepten, gebruiken, ambachten … Het project wil de banden van de school met het lokale erfgoed aanhalen: leraren werken samen met lokale en regionale erfgoed-, cultuur- en natuurdeskundigen. De bedoeling is om de schoolbuurt opnieuw de plaats te geven die ze verdient. Als kinderen op zoek gaan naar het verhaal van het erfgoed en zo de eigen omgeving leren ‘lezen’, kunnen ze dat later ook in de ‘grotere’ wereld. In omgevingsgericht erfgoedonderwijs komen elementen als omgaan met complexiteit, verwondering, emotie, exploratiedrang, zingeving, visie- en talentontwikkeling, identiteit, betrokkenheid, burgerzin en zorg aan bod. We hebben het hiermee ook over diversiteit en </w:t>
      </w:r>
      <w:proofErr w:type="spellStart"/>
      <w:r w:rsidRPr="00840797">
        <w:rPr>
          <w:rFonts w:cs="Arial"/>
          <w:sz w:val="24"/>
          <w:szCs w:val="24"/>
          <w:lang w:val="nl-BE"/>
        </w:rPr>
        <w:t>interculturaliteit</w:t>
      </w:r>
      <w:proofErr w:type="spellEnd"/>
      <w:r w:rsidRPr="00840797">
        <w:rPr>
          <w:rFonts w:cs="Arial"/>
          <w:sz w:val="24"/>
          <w:szCs w:val="24"/>
          <w:lang w:val="nl-BE"/>
        </w:rPr>
        <w:t xml:space="preserve">: want heeft niet iedereen in de klas zijn of haar eigen verhaal? Het project komt bovendien tegemoet aan de </w:t>
      </w:r>
      <w:proofErr w:type="spellStart"/>
      <w:r w:rsidRPr="00840797">
        <w:rPr>
          <w:rFonts w:cs="Arial"/>
          <w:sz w:val="24"/>
          <w:szCs w:val="24"/>
          <w:lang w:val="nl-BE"/>
        </w:rPr>
        <w:t>leergebiedgebonden</w:t>
      </w:r>
      <w:proofErr w:type="spellEnd"/>
      <w:r w:rsidRPr="00840797">
        <w:rPr>
          <w:rFonts w:cs="Arial"/>
          <w:sz w:val="24"/>
          <w:szCs w:val="24"/>
          <w:lang w:val="nl-BE"/>
        </w:rPr>
        <w:t xml:space="preserve"> en </w:t>
      </w:r>
      <w:proofErr w:type="spellStart"/>
      <w:r w:rsidRPr="00840797">
        <w:rPr>
          <w:rFonts w:cs="Arial"/>
          <w:sz w:val="24"/>
          <w:szCs w:val="24"/>
          <w:lang w:val="nl-BE"/>
        </w:rPr>
        <w:t>leergebiedoverschrijdende</w:t>
      </w:r>
      <w:proofErr w:type="spellEnd"/>
      <w:r w:rsidRPr="00840797">
        <w:rPr>
          <w:rFonts w:cs="Arial"/>
          <w:sz w:val="24"/>
          <w:szCs w:val="24"/>
          <w:lang w:val="nl-BE"/>
        </w:rPr>
        <w:t xml:space="preserve">  eindtermen voor de tweede graad lager onderwijs en is perfect inpasbaar in de jaarplanning. We bieden begeleiding en ondersteuning bij thema’s die sowieso in de tweede graad aan bod komen: werken met de eigen omgeving.</w:t>
      </w:r>
    </w:p>
    <w:p w:rsidR="00111C7F" w:rsidRPr="00840797" w:rsidRDefault="00111C7F" w:rsidP="00111C7F">
      <w:pPr>
        <w:spacing w:after="0" w:line="360" w:lineRule="auto"/>
        <w:rPr>
          <w:rFonts w:cs="Arial"/>
          <w:sz w:val="24"/>
          <w:szCs w:val="24"/>
          <w:lang w:val="nl-BE"/>
        </w:rPr>
      </w:pPr>
    </w:p>
    <w:p w:rsidR="00111C7F" w:rsidRPr="00840797" w:rsidRDefault="00111C7F" w:rsidP="00111C7F">
      <w:pPr>
        <w:spacing w:after="0" w:line="360" w:lineRule="auto"/>
        <w:jc w:val="both"/>
        <w:rPr>
          <w:rFonts w:cs="Arial"/>
          <w:b/>
          <w:sz w:val="24"/>
          <w:szCs w:val="24"/>
          <w:lang w:val="nl-BE"/>
        </w:rPr>
      </w:pPr>
      <w:r w:rsidRPr="00840797">
        <w:rPr>
          <w:rFonts w:cs="Arial"/>
          <w:b/>
          <w:sz w:val="24"/>
          <w:szCs w:val="24"/>
          <w:lang w:val="nl-BE"/>
        </w:rPr>
        <w:t>Een begeleidingstraject</w:t>
      </w:r>
    </w:p>
    <w:p w:rsidR="00111C7F" w:rsidRPr="00840797" w:rsidRDefault="00111C7F" w:rsidP="00111C7F">
      <w:pPr>
        <w:spacing w:after="0" w:line="360" w:lineRule="auto"/>
        <w:rPr>
          <w:rFonts w:cs="Arial"/>
          <w:sz w:val="24"/>
          <w:szCs w:val="24"/>
          <w:lang w:val="nl-BE"/>
        </w:rPr>
      </w:pPr>
      <w:r w:rsidRPr="00840797">
        <w:rPr>
          <w:rFonts w:cs="Arial"/>
          <w:i/>
          <w:sz w:val="24"/>
          <w:szCs w:val="24"/>
          <w:lang w:val="nl-BE"/>
        </w:rPr>
        <w:t>Buurten met erfgoed</w:t>
      </w:r>
      <w:r w:rsidRPr="00840797">
        <w:rPr>
          <w:rFonts w:cs="Arial"/>
          <w:sz w:val="24"/>
          <w:szCs w:val="24"/>
          <w:lang w:val="nl-BE"/>
        </w:rPr>
        <w:t xml:space="preserve"> is een begeleidingstraject waarbij de leerkrachten van eenzelfde graad uit één of verschillende scholen van de gemeente samen met lokale erfgoedwerkers een erfgoedproject in hun schoolomgeving uitwerken. Het traject bestaat uit vier werksessies </w:t>
      </w:r>
      <w:r w:rsidRPr="00840797">
        <w:rPr>
          <w:rFonts w:cs="Arial"/>
          <w:sz w:val="24"/>
          <w:szCs w:val="24"/>
          <w:lang w:val="nl-BE"/>
        </w:rPr>
        <w:lastRenderedPageBreak/>
        <w:t xml:space="preserve">met leerkrachten en erfgoedpartners. Het samenbrengen van beide deskundigen geeft het project een meerwaarde. Een ervaren procesbegeleider begeleidt het hele proces.  </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 xml:space="preserve">Twee partners schrijven het scenario van het schoolproject dat de school met de kinderen gaat uitvoeren. Aan de ene kant is er de school met haar leerkrachten, aan de andere kant de ‘erfgoeddeskundigen’ uit de buurt, wijk, gemeente of regio: sleutelfiguren uit de omgeving, de gemeentelijke cultuur- en/of erfgoeddienst, de heemkundige kring, plaatselijke verenigingen en musea, de </w:t>
      </w:r>
      <w:proofErr w:type="spellStart"/>
      <w:r w:rsidRPr="00840797">
        <w:rPr>
          <w:rFonts w:cs="Arial"/>
          <w:sz w:val="24"/>
          <w:szCs w:val="24"/>
          <w:lang w:val="nl-BE"/>
        </w:rPr>
        <w:t>Erfgoedcel</w:t>
      </w:r>
      <w:proofErr w:type="spellEnd"/>
      <w:r w:rsidRPr="00840797">
        <w:rPr>
          <w:rFonts w:cs="Arial"/>
          <w:sz w:val="24"/>
          <w:szCs w:val="24"/>
          <w:lang w:val="nl-BE"/>
        </w:rPr>
        <w:t xml:space="preserve"> en het Regionaal Landschap waar de gemeente onder sorteert. De procesbegeleider zorgt ervoor dat de erfgoeddeskundigen hun aanbod of inbreng afstemmen op de behoefte van de school, de kinderen en het samen uitgewerkte erfgoedverhaal. We vertrekken vanuit het geloof in eigen kunnen: een bottom-up benadering. Het </w:t>
      </w:r>
      <w:proofErr w:type="spellStart"/>
      <w:r w:rsidRPr="00840797">
        <w:rPr>
          <w:rFonts w:cs="Arial"/>
          <w:sz w:val="24"/>
          <w:szCs w:val="24"/>
          <w:lang w:val="nl-BE"/>
        </w:rPr>
        <w:t>samensporen</w:t>
      </w:r>
      <w:proofErr w:type="spellEnd"/>
      <w:r w:rsidRPr="00840797">
        <w:rPr>
          <w:rFonts w:cs="Arial"/>
          <w:sz w:val="24"/>
          <w:szCs w:val="24"/>
          <w:lang w:val="nl-BE"/>
        </w:rPr>
        <w:t xml:space="preserve"> van beide deskundigheden geeft een meerwaarde. </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 xml:space="preserve">Buurten met erfgoed is een project van het agentschap Onroerend Erfgoed, FARO - Vlaams steunpunt voor cultureel erfgoed, CANON </w:t>
      </w:r>
      <w:proofErr w:type="spellStart"/>
      <w:r w:rsidRPr="00840797">
        <w:rPr>
          <w:rFonts w:cs="Arial"/>
          <w:sz w:val="24"/>
          <w:szCs w:val="24"/>
          <w:lang w:val="nl-BE"/>
        </w:rPr>
        <w:t>Cultuurcel</w:t>
      </w:r>
      <w:proofErr w:type="spellEnd"/>
      <w:r w:rsidRPr="00840797">
        <w:rPr>
          <w:rFonts w:cs="Arial"/>
          <w:sz w:val="24"/>
          <w:szCs w:val="24"/>
          <w:lang w:val="nl-BE"/>
        </w:rPr>
        <w:t xml:space="preserve">, Educatie voor Duurzame Ontwikkeling van het Departement Leefmilieu, Natuur en Energie, Heemkunde Vlaanderen en </w:t>
      </w:r>
      <w:proofErr w:type="spellStart"/>
      <w:r w:rsidRPr="00840797">
        <w:rPr>
          <w:rFonts w:cs="Arial"/>
          <w:sz w:val="24"/>
          <w:szCs w:val="24"/>
          <w:lang w:val="nl-BE"/>
        </w:rPr>
        <w:t>Mooss</w:t>
      </w:r>
      <w:proofErr w:type="spellEnd"/>
      <w:r w:rsidRPr="00840797">
        <w:rPr>
          <w:rFonts w:cs="Arial"/>
          <w:sz w:val="24"/>
          <w:szCs w:val="24"/>
          <w:lang w:val="nl-BE"/>
        </w:rPr>
        <w:t xml:space="preserve"> vzw. Het project liep als proefproject in een aantal Vlaamse gemeenten. </w:t>
      </w:r>
    </w:p>
    <w:p w:rsidR="00111C7F" w:rsidRPr="00840797" w:rsidRDefault="00111C7F" w:rsidP="00111C7F">
      <w:pPr>
        <w:spacing w:after="0" w:line="360" w:lineRule="auto"/>
        <w:rPr>
          <w:rFonts w:cs="Arial"/>
          <w:sz w:val="24"/>
          <w:szCs w:val="24"/>
          <w:lang w:val="nl-BE"/>
        </w:rPr>
      </w:pPr>
      <w:r w:rsidRPr="00840797">
        <w:rPr>
          <w:rFonts w:cs="Arial"/>
          <w:sz w:val="24"/>
          <w:szCs w:val="24"/>
          <w:highlight w:val="yellow"/>
          <w:lang w:val="nl-BE"/>
        </w:rPr>
        <w:t>…</w:t>
      </w:r>
      <w:r w:rsidRPr="00840797">
        <w:rPr>
          <w:rFonts w:cs="Arial"/>
          <w:sz w:val="24"/>
          <w:szCs w:val="24"/>
          <w:lang w:val="nl-BE"/>
        </w:rPr>
        <w:t xml:space="preserve"> en </w:t>
      </w:r>
      <w:r w:rsidRPr="00840797">
        <w:rPr>
          <w:rFonts w:cs="Arial"/>
          <w:sz w:val="24"/>
          <w:szCs w:val="24"/>
          <w:highlight w:val="yellow"/>
          <w:lang w:val="nl-BE"/>
        </w:rPr>
        <w:t>…</w:t>
      </w:r>
      <w:r w:rsidRPr="00840797">
        <w:rPr>
          <w:rFonts w:cs="Arial"/>
          <w:sz w:val="24"/>
          <w:szCs w:val="24"/>
          <w:lang w:val="nl-BE"/>
        </w:rPr>
        <w:t xml:space="preserve"> willen het traject dit schooljaar aanbieden aan de lagere scholen van de gemeente </w:t>
      </w:r>
      <w:r w:rsidRPr="00840797">
        <w:rPr>
          <w:rFonts w:cs="Arial"/>
          <w:sz w:val="24"/>
          <w:szCs w:val="24"/>
          <w:highlight w:val="yellow"/>
          <w:lang w:val="nl-BE"/>
        </w:rPr>
        <w:t>….</w:t>
      </w:r>
    </w:p>
    <w:p w:rsidR="00111C7F" w:rsidRPr="00840797" w:rsidRDefault="00111C7F" w:rsidP="00111C7F">
      <w:pPr>
        <w:spacing w:after="0" w:line="360" w:lineRule="auto"/>
        <w:rPr>
          <w:rFonts w:cs="Arial"/>
          <w:b/>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t>Verloop</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Het begeleidingstraject bestaat uit vier werksessies voor de leerkrachten van de deelnemende scholen en lokale/regionale erfgoed-, cultuur- en natuurdeskundigen.</w:t>
      </w:r>
    </w:p>
    <w:p w:rsidR="00111C7F" w:rsidRPr="00840797" w:rsidRDefault="00111C7F" w:rsidP="00111C7F">
      <w:pPr>
        <w:spacing w:after="0" w:line="360" w:lineRule="auto"/>
        <w:rPr>
          <w:rFonts w:cs="Arial"/>
          <w:b/>
          <w:sz w:val="24"/>
          <w:szCs w:val="24"/>
          <w:lang w:val="nl-BE"/>
        </w:rPr>
      </w:pPr>
    </w:p>
    <w:p w:rsidR="00111C7F" w:rsidRPr="00840797" w:rsidRDefault="00111C7F" w:rsidP="00111C7F">
      <w:pPr>
        <w:spacing w:after="0" w:line="360" w:lineRule="auto"/>
        <w:rPr>
          <w:rFonts w:cs="Arial"/>
          <w:b/>
          <w:sz w:val="24"/>
          <w:szCs w:val="24"/>
          <w:lang w:val="nl-BE"/>
        </w:rPr>
      </w:pPr>
      <w:proofErr w:type="spellStart"/>
      <w:r w:rsidRPr="00840797">
        <w:rPr>
          <w:rFonts w:cs="Arial"/>
          <w:b/>
          <w:sz w:val="24"/>
          <w:szCs w:val="24"/>
          <w:lang w:val="nl-BE"/>
        </w:rPr>
        <w:t>Startdag</w:t>
      </w:r>
      <w:proofErr w:type="spellEnd"/>
      <w:r w:rsidRPr="00840797">
        <w:rPr>
          <w:rFonts w:cs="Arial"/>
          <w:b/>
          <w:sz w:val="24"/>
          <w:szCs w:val="24"/>
          <w:lang w:val="nl-BE"/>
        </w:rPr>
        <w:t xml:space="preserve">: </w:t>
      </w:r>
      <w:r w:rsidRPr="00840797">
        <w:rPr>
          <w:rFonts w:cs="Arial"/>
          <w:b/>
          <w:sz w:val="24"/>
          <w:szCs w:val="24"/>
          <w:highlight w:val="yellow"/>
          <w:lang w:val="nl-BE"/>
        </w:rPr>
        <w:t>datum</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 xml:space="preserve">Op de </w:t>
      </w:r>
      <w:proofErr w:type="spellStart"/>
      <w:r w:rsidRPr="00840797">
        <w:rPr>
          <w:rFonts w:cs="Arial"/>
          <w:sz w:val="24"/>
          <w:szCs w:val="24"/>
          <w:lang w:val="nl-BE"/>
        </w:rPr>
        <w:t>startdag</w:t>
      </w:r>
      <w:proofErr w:type="spellEnd"/>
      <w:r w:rsidRPr="00840797">
        <w:rPr>
          <w:rFonts w:cs="Arial"/>
          <w:sz w:val="24"/>
          <w:szCs w:val="24"/>
          <w:lang w:val="nl-BE"/>
        </w:rPr>
        <w:t xml:space="preserve"> maken de leerkrachten aan de hand van een aantal oefeningen kennis met het begrip erfgoed. Die oefeningen zijn ook bruikbaar om het begrip erfgoed op een speelse manier bij de kinderen aan te kaarten. Vervolgens verkennen we de gemeente via de gezamenlijk opbouw van een 3D-kaart. We bekijken welk erfgoed we in de gemeente, wijken en schoolbuurten vinden, denken na welke erfgoedelementen kinderen kunnen interesseren en rond welke thema’s we kunnen werken. Via verschillende brainstormtechnieken zoeken we naar ideeën voor originele erfgoedlessen en -projecten in de eigen schoolbuurt.</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De leerkrachten werken samen met de erfgoedpartners hun idee verder uit en komen met een concreet projectidee naar de volgende werksessie.</w:t>
      </w:r>
    </w:p>
    <w:p w:rsidR="00111C7F" w:rsidRPr="00840797" w:rsidRDefault="00111C7F" w:rsidP="00111C7F">
      <w:pPr>
        <w:spacing w:after="0" w:line="360" w:lineRule="auto"/>
        <w:rPr>
          <w:rFonts w:cs="Arial"/>
          <w:b/>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lastRenderedPageBreak/>
        <w:t>Resultaten</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 xml:space="preserve">Buurten met erfgoed streeft </w:t>
      </w:r>
      <w:r w:rsidRPr="00840797">
        <w:rPr>
          <w:rFonts w:cs="Arial"/>
          <w:b/>
          <w:sz w:val="24"/>
          <w:szCs w:val="24"/>
          <w:lang w:val="nl-BE"/>
        </w:rPr>
        <w:t>blijvende resultaten</w:t>
      </w:r>
      <w:r w:rsidRPr="00840797">
        <w:rPr>
          <w:rFonts w:cs="Arial"/>
          <w:sz w:val="24"/>
          <w:szCs w:val="24"/>
          <w:lang w:val="nl-BE"/>
        </w:rPr>
        <w:t xml:space="preserve"> na: </w:t>
      </w:r>
    </w:p>
    <w:p w:rsidR="00111C7F" w:rsidRPr="00840797" w:rsidRDefault="00111C7F" w:rsidP="00111C7F">
      <w:pPr>
        <w:numPr>
          <w:ilvl w:val="0"/>
          <w:numId w:val="11"/>
        </w:numPr>
        <w:spacing w:after="0" w:line="360" w:lineRule="auto"/>
        <w:ind w:left="0"/>
        <w:rPr>
          <w:rFonts w:cs="Arial"/>
          <w:sz w:val="24"/>
          <w:szCs w:val="24"/>
          <w:lang w:val="nl-BE"/>
        </w:rPr>
      </w:pPr>
      <w:r w:rsidRPr="00840797">
        <w:rPr>
          <w:rFonts w:cs="Arial"/>
          <w:sz w:val="24"/>
          <w:szCs w:val="24"/>
          <w:lang w:val="nl-BE"/>
        </w:rPr>
        <w:t xml:space="preserve">Door de inspanningen van de leerkrachten om gedurende een jaar een erfgoedproject uit te werken, er opzoekingswerk voor te verrichten, contacten te leggen en materiaal te ontwikkelen, </w:t>
      </w:r>
      <w:r w:rsidRPr="00840797">
        <w:rPr>
          <w:rFonts w:cs="Arial"/>
          <w:b/>
          <w:sz w:val="24"/>
          <w:szCs w:val="24"/>
          <w:lang w:val="nl-BE"/>
        </w:rPr>
        <w:t>ontstaan blijvende effecten.</w:t>
      </w:r>
      <w:r w:rsidRPr="00840797">
        <w:rPr>
          <w:rFonts w:cs="Arial"/>
          <w:sz w:val="24"/>
          <w:szCs w:val="24"/>
          <w:lang w:val="nl-BE"/>
        </w:rPr>
        <w:t xml:space="preserve"> Na de pilootprojecten gaven alle leerkrachten aan het ontwikkelde materiaal ook de komende jaren in de klas in te zetten en verder uit te diepen.</w:t>
      </w:r>
    </w:p>
    <w:p w:rsidR="00111C7F" w:rsidRPr="00840797" w:rsidRDefault="00111C7F" w:rsidP="00111C7F">
      <w:pPr>
        <w:numPr>
          <w:ilvl w:val="0"/>
          <w:numId w:val="11"/>
        </w:numPr>
        <w:spacing w:after="0" w:line="360" w:lineRule="auto"/>
        <w:ind w:left="0"/>
        <w:rPr>
          <w:rFonts w:cs="Arial"/>
          <w:sz w:val="24"/>
          <w:szCs w:val="24"/>
          <w:lang w:val="nl-BE"/>
        </w:rPr>
      </w:pPr>
      <w:r w:rsidRPr="00840797">
        <w:rPr>
          <w:rFonts w:cs="Arial"/>
          <w:sz w:val="24"/>
          <w:szCs w:val="24"/>
          <w:lang w:val="nl-BE"/>
        </w:rPr>
        <w:t xml:space="preserve">Er worden </w:t>
      </w:r>
      <w:r w:rsidRPr="00840797">
        <w:rPr>
          <w:rFonts w:cs="Arial"/>
          <w:b/>
          <w:sz w:val="24"/>
          <w:szCs w:val="24"/>
          <w:lang w:val="nl-BE"/>
        </w:rPr>
        <w:t>contacten gelegd tussen erfgoed- en natuurdeskundigen en leerkrachten</w:t>
      </w:r>
      <w:r w:rsidRPr="00840797">
        <w:rPr>
          <w:rFonts w:cs="Arial"/>
          <w:sz w:val="24"/>
          <w:szCs w:val="24"/>
          <w:lang w:val="nl-BE"/>
        </w:rPr>
        <w:t xml:space="preserve">. Leerkrachten en erfgoedwerkers geven aan deze contacten in de toekomst zeker aan te houden. </w:t>
      </w:r>
    </w:p>
    <w:p w:rsidR="00111C7F" w:rsidRPr="00840797" w:rsidRDefault="00111C7F" w:rsidP="00111C7F">
      <w:pPr>
        <w:numPr>
          <w:ilvl w:val="0"/>
          <w:numId w:val="11"/>
        </w:numPr>
        <w:spacing w:after="0" w:line="360" w:lineRule="auto"/>
        <w:ind w:left="0"/>
        <w:rPr>
          <w:rFonts w:cs="Arial"/>
          <w:sz w:val="24"/>
          <w:szCs w:val="24"/>
          <w:lang w:val="nl-BE"/>
        </w:rPr>
      </w:pPr>
      <w:r w:rsidRPr="00840797">
        <w:rPr>
          <w:rFonts w:cs="Arial"/>
          <w:sz w:val="24"/>
          <w:szCs w:val="24"/>
          <w:lang w:val="nl-BE"/>
        </w:rPr>
        <w:t xml:space="preserve">Heel wat </w:t>
      </w:r>
      <w:r w:rsidRPr="00840797">
        <w:rPr>
          <w:rFonts w:cs="Arial"/>
          <w:b/>
          <w:sz w:val="24"/>
          <w:szCs w:val="24"/>
          <w:lang w:val="nl-BE"/>
        </w:rPr>
        <w:t>erfgoedpartners</w:t>
      </w:r>
      <w:r w:rsidRPr="00840797">
        <w:rPr>
          <w:rFonts w:cs="Arial"/>
          <w:sz w:val="24"/>
          <w:szCs w:val="24"/>
          <w:lang w:val="nl-BE"/>
        </w:rPr>
        <w:t xml:space="preserve"> werden door de samenwerking met leerkrachten geïnspireerd om een </w:t>
      </w:r>
      <w:r w:rsidRPr="00840797">
        <w:rPr>
          <w:rFonts w:cs="Arial"/>
          <w:b/>
          <w:sz w:val="24"/>
          <w:szCs w:val="24"/>
          <w:lang w:val="nl-BE"/>
        </w:rPr>
        <w:t>aanbod voor scholen uit te bouwen</w:t>
      </w:r>
      <w:r w:rsidRPr="00840797">
        <w:rPr>
          <w:rFonts w:cs="Arial"/>
          <w:sz w:val="24"/>
          <w:szCs w:val="24"/>
          <w:lang w:val="nl-BE"/>
        </w:rPr>
        <w:t xml:space="preserve">, of hun aanbod voor scholen toegankelijker te maken.  </w:t>
      </w:r>
    </w:p>
    <w:p w:rsidR="00111C7F" w:rsidRPr="00840797" w:rsidRDefault="00111C7F" w:rsidP="00111C7F">
      <w:pPr>
        <w:numPr>
          <w:ilvl w:val="0"/>
          <w:numId w:val="11"/>
        </w:numPr>
        <w:spacing w:after="0" w:line="360" w:lineRule="auto"/>
        <w:ind w:left="0"/>
        <w:rPr>
          <w:rFonts w:cs="Arial"/>
          <w:sz w:val="24"/>
          <w:szCs w:val="24"/>
          <w:lang w:val="nl-BE"/>
        </w:rPr>
      </w:pPr>
      <w:r w:rsidRPr="00840797">
        <w:rPr>
          <w:rFonts w:cs="Arial"/>
          <w:sz w:val="24"/>
          <w:szCs w:val="24"/>
          <w:lang w:val="nl-BE"/>
        </w:rPr>
        <w:t xml:space="preserve">Leerkrachten verwerven </w:t>
      </w:r>
      <w:r w:rsidRPr="00840797">
        <w:rPr>
          <w:rFonts w:cs="Arial"/>
          <w:b/>
          <w:sz w:val="24"/>
          <w:szCs w:val="24"/>
          <w:lang w:val="nl-BE"/>
        </w:rPr>
        <w:t>blijvende inzichten</w:t>
      </w:r>
      <w:r w:rsidRPr="00840797">
        <w:rPr>
          <w:rFonts w:cs="Arial"/>
          <w:sz w:val="24"/>
          <w:szCs w:val="24"/>
          <w:lang w:val="nl-BE"/>
        </w:rPr>
        <w:t xml:space="preserve"> omtrent erfgoed in de schoolomgeving als leermiddel. </w:t>
      </w:r>
    </w:p>
    <w:p w:rsidR="00111C7F" w:rsidRPr="00840797" w:rsidRDefault="00111C7F" w:rsidP="00111C7F">
      <w:pPr>
        <w:spacing w:after="0" w:line="360" w:lineRule="auto"/>
        <w:rPr>
          <w:rFonts w:cs="Arial"/>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t>Praktisch</w:t>
      </w:r>
    </w:p>
    <w:p w:rsidR="00111C7F" w:rsidRPr="00840797" w:rsidRDefault="00111C7F" w:rsidP="00111C7F">
      <w:pPr>
        <w:spacing w:after="0" w:line="360" w:lineRule="auto"/>
        <w:rPr>
          <w:rFonts w:cs="Arial"/>
          <w:sz w:val="24"/>
          <w:szCs w:val="24"/>
          <w:lang w:val="nl-BE"/>
        </w:rPr>
      </w:pPr>
      <w:r w:rsidRPr="00840797">
        <w:rPr>
          <w:rFonts w:cs="Arial"/>
          <w:sz w:val="24"/>
          <w:szCs w:val="24"/>
          <w:lang w:val="nl-BE"/>
        </w:rPr>
        <w:t xml:space="preserve">Het begeleidingstraject Buurten met erfgoed wordt aangeboden aan alle </w:t>
      </w:r>
      <w:r w:rsidRPr="00840797">
        <w:rPr>
          <w:rFonts w:cs="Arial"/>
          <w:sz w:val="24"/>
          <w:szCs w:val="24"/>
          <w:highlight w:val="yellow"/>
          <w:lang w:val="nl-BE"/>
        </w:rPr>
        <w:t>…</w:t>
      </w:r>
      <w:r w:rsidRPr="00840797">
        <w:rPr>
          <w:rFonts w:cs="Arial"/>
          <w:sz w:val="24"/>
          <w:szCs w:val="24"/>
          <w:lang w:val="nl-BE"/>
        </w:rPr>
        <w:t xml:space="preserve"> basisscholen. Het is de bedoeling dat alle leerkrachten van de tweede graad eraan deelnemen.</w:t>
      </w:r>
    </w:p>
    <w:p w:rsidR="00111C7F" w:rsidRPr="00840797" w:rsidRDefault="00111C7F" w:rsidP="00111C7F">
      <w:pPr>
        <w:spacing w:after="0" w:line="360" w:lineRule="auto"/>
        <w:rPr>
          <w:rFonts w:cs="Arial"/>
          <w:b/>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t>Data</w:t>
      </w:r>
    </w:p>
    <w:p w:rsidR="00111C7F" w:rsidRPr="00840797" w:rsidRDefault="00111C7F" w:rsidP="00111C7F">
      <w:pPr>
        <w:pStyle w:val="Lijstalinea"/>
        <w:numPr>
          <w:ilvl w:val="0"/>
          <w:numId w:val="12"/>
        </w:numPr>
        <w:spacing w:after="0" w:line="360" w:lineRule="auto"/>
        <w:ind w:left="0"/>
        <w:rPr>
          <w:rFonts w:cs="Arial"/>
          <w:b/>
          <w:sz w:val="24"/>
          <w:szCs w:val="24"/>
          <w:highlight w:val="yellow"/>
          <w:lang w:val="nl-BE"/>
        </w:rPr>
      </w:pPr>
      <w:r w:rsidRPr="00840797">
        <w:rPr>
          <w:rFonts w:cs="Arial"/>
          <w:b/>
          <w:sz w:val="24"/>
          <w:szCs w:val="24"/>
          <w:highlight w:val="yellow"/>
          <w:lang w:val="nl-BE"/>
        </w:rPr>
        <w:t xml:space="preserve">… </w:t>
      </w:r>
      <w:r w:rsidRPr="00840797">
        <w:rPr>
          <w:rFonts w:cs="Arial"/>
          <w:sz w:val="24"/>
          <w:szCs w:val="24"/>
          <w:highlight w:val="yellow"/>
          <w:lang w:val="nl-BE"/>
        </w:rPr>
        <w:t xml:space="preserve">van …u tot …u: </w:t>
      </w:r>
      <w:proofErr w:type="spellStart"/>
      <w:r w:rsidRPr="00840797">
        <w:rPr>
          <w:rFonts w:cs="Arial"/>
          <w:sz w:val="24"/>
          <w:szCs w:val="24"/>
          <w:highlight w:val="yellow"/>
          <w:lang w:val="nl-BE"/>
        </w:rPr>
        <w:t>startdag</w:t>
      </w:r>
      <w:proofErr w:type="spellEnd"/>
    </w:p>
    <w:p w:rsidR="00111C7F" w:rsidRPr="00840797" w:rsidRDefault="00111C7F" w:rsidP="00111C7F">
      <w:pPr>
        <w:pStyle w:val="Lijstalinea"/>
        <w:numPr>
          <w:ilvl w:val="0"/>
          <w:numId w:val="12"/>
        </w:numPr>
        <w:spacing w:after="0" w:line="360" w:lineRule="auto"/>
        <w:ind w:left="0"/>
        <w:rPr>
          <w:rFonts w:cs="Arial"/>
          <w:b/>
          <w:sz w:val="24"/>
          <w:szCs w:val="24"/>
          <w:highlight w:val="yellow"/>
          <w:lang w:val="nl-BE"/>
        </w:rPr>
      </w:pPr>
      <w:r w:rsidRPr="00840797">
        <w:rPr>
          <w:rFonts w:cs="Arial"/>
          <w:b/>
          <w:sz w:val="24"/>
          <w:szCs w:val="24"/>
          <w:highlight w:val="yellow"/>
          <w:lang w:val="nl-BE"/>
        </w:rPr>
        <w:t xml:space="preserve">… </w:t>
      </w:r>
      <w:r w:rsidRPr="00840797">
        <w:rPr>
          <w:rFonts w:cs="Arial"/>
          <w:sz w:val="24"/>
          <w:szCs w:val="24"/>
          <w:highlight w:val="yellow"/>
          <w:lang w:val="nl-BE"/>
        </w:rPr>
        <w:t>van …u tot …u: opvolgsessie 1</w:t>
      </w:r>
    </w:p>
    <w:p w:rsidR="00111C7F" w:rsidRPr="00840797" w:rsidRDefault="00111C7F" w:rsidP="00111C7F">
      <w:pPr>
        <w:pStyle w:val="Lijstalinea"/>
        <w:numPr>
          <w:ilvl w:val="0"/>
          <w:numId w:val="12"/>
        </w:numPr>
        <w:spacing w:after="0" w:line="360" w:lineRule="auto"/>
        <w:ind w:left="0"/>
        <w:rPr>
          <w:rFonts w:cs="Arial"/>
          <w:b/>
          <w:sz w:val="24"/>
          <w:szCs w:val="24"/>
          <w:highlight w:val="yellow"/>
          <w:lang w:val="nl-BE"/>
        </w:rPr>
      </w:pPr>
      <w:r w:rsidRPr="00840797">
        <w:rPr>
          <w:rFonts w:cs="Arial"/>
          <w:b/>
          <w:sz w:val="24"/>
          <w:szCs w:val="24"/>
          <w:highlight w:val="yellow"/>
          <w:lang w:val="nl-BE"/>
        </w:rPr>
        <w:t xml:space="preserve">… </w:t>
      </w:r>
      <w:r w:rsidRPr="00840797">
        <w:rPr>
          <w:rFonts w:cs="Arial"/>
          <w:sz w:val="24"/>
          <w:szCs w:val="24"/>
          <w:highlight w:val="yellow"/>
          <w:lang w:val="nl-BE"/>
        </w:rPr>
        <w:t>van …u tot …u: opvolgsessie 2</w:t>
      </w:r>
    </w:p>
    <w:p w:rsidR="00111C7F" w:rsidRPr="00840797" w:rsidRDefault="00111C7F" w:rsidP="00111C7F">
      <w:pPr>
        <w:pStyle w:val="Lijstalinea"/>
        <w:numPr>
          <w:ilvl w:val="0"/>
          <w:numId w:val="12"/>
        </w:numPr>
        <w:spacing w:after="0" w:line="360" w:lineRule="auto"/>
        <w:ind w:left="0"/>
        <w:rPr>
          <w:rFonts w:cs="Arial"/>
          <w:b/>
          <w:sz w:val="24"/>
          <w:szCs w:val="24"/>
          <w:highlight w:val="yellow"/>
          <w:lang w:val="nl-BE"/>
        </w:rPr>
      </w:pPr>
      <w:r w:rsidRPr="00840797">
        <w:rPr>
          <w:rFonts w:cs="Arial"/>
          <w:b/>
          <w:sz w:val="24"/>
          <w:szCs w:val="24"/>
          <w:highlight w:val="yellow"/>
          <w:lang w:val="nl-BE"/>
        </w:rPr>
        <w:t xml:space="preserve">… </w:t>
      </w:r>
      <w:r w:rsidRPr="00840797">
        <w:rPr>
          <w:rFonts w:cs="Arial"/>
          <w:sz w:val="24"/>
          <w:szCs w:val="24"/>
          <w:highlight w:val="yellow"/>
          <w:lang w:val="nl-BE"/>
        </w:rPr>
        <w:t>van …u tot …u: opvolgsessie 3</w:t>
      </w:r>
    </w:p>
    <w:p w:rsidR="00111C7F" w:rsidRPr="00840797" w:rsidRDefault="00111C7F" w:rsidP="00111C7F">
      <w:pPr>
        <w:spacing w:after="0" w:line="360" w:lineRule="auto"/>
        <w:rPr>
          <w:rFonts w:cs="Arial"/>
          <w:i/>
          <w:sz w:val="24"/>
          <w:szCs w:val="24"/>
          <w:lang w:val="nl-BE"/>
        </w:rPr>
      </w:pPr>
      <w:r w:rsidRPr="00840797">
        <w:rPr>
          <w:rFonts w:cs="Arial"/>
          <w:i/>
          <w:sz w:val="24"/>
          <w:szCs w:val="24"/>
          <w:lang w:val="nl-BE"/>
        </w:rPr>
        <w:t>Past én van die data niet? Laat het geen reden zijn om niet deel te nemen. We zoeken graag mee naar een oplossing.</w:t>
      </w:r>
    </w:p>
    <w:p w:rsidR="00111C7F" w:rsidRPr="00840797" w:rsidRDefault="00111C7F" w:rsidP="00111C7F">
      <w:pPr>
        <w:spacing w:after="0" w:line="360" w:lineRule="auto"/>
        <w:rPr>
          <w:rFonts w:cs="Arial"/>
          <w:b/>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t>Prijs</w:t>
      </w:r>
    </w:p>
    <w:p w:rsidR="00111C7F" w:rsidRPr="00840797" w:rsidRDefault="00111C7F" w:rsidP="00111C7F">
      <w:pPr>
        <w:pStyle w:val="Lijstalinea"/>
        <w:numPr>
          <w:ilvl w:val="0"/>
          <w:numId w:val="13"/>
        </w:numPr>
        <w:spacing w:after="0" w:line="360" w:lineRule="auto"/>
        <w:ind w:left="0"/>
        <w:rPr>
          <w:rFonts w:cs="Arial"/>
          <w:sz w:val="24"/>
          <w:szCs w:val="24"/>
          <w:lang w:val="nl-BE"/>
        </w:rPr>
      </w:pPr>
      <w:r w:rsidRPr="00840797">
        <w:rPr>
          <w:rFonts w:cs="Arial"/>
          <w:sz w:val="24"/>
          <w:szCs w:val="24"/>
          <w:lang w:val="nl-BE"/>
        </w:rPr>
        <w:t xml:space="preserve">Het traject wordt u </w:t>
      </w:r>
      <w:r w:rsidR="00840797">
        <w:rPr>
          <w:rFonts w:cs="Arial"/>
          <w:sz w:val="24"/>
          <w:szCs w:val="24"/>
          <w:lang w:val="nl-BE"/>
        </w:rPr>
        <w:t>kosteloos</w:t>
      </w:r>
      <w:r w:rsidRPr="00840797">
        <w:rPr>
          <w:rFonts w:cs="Arial"/>
          <w:sz w:val="24"/>
          <w:szCs w:val="24"/>
          <w:lang w:val="nl-BE"/>
        </w:rPr>
        <w:t xml:space="preserve"> aangeboden door </w:t>
      </w:r>
      <w:r w:rsidRPr="00840797">
        <w:rPr>
          <w:rFonts w:cs="Arial"/>
          <w:sz w:val="24"/>
          <w:szCs w:val="24"/>
          <w:highlight w:val="yellow"/>
          <w:lang w:val="nl-BE"/>
        </w:rPr>
        <w:t>…</w:t>
      </w:r>
    </w:p>
    <w:p w:rsidR="00111C7F" w:rsidRPr="00840797" w:rsidRDefault="00111C7F" w:rsidP="00111C7F">
      <w:pPr>
        <w:pStyle w:val="Lijstalinea"/>
        <w:numPr>
          <w:ilvl w:val="0"/>
          <w:numId w:val="13"/>
        </w:numPr>
        <w:spacing w:after="0" w:line="360" w:lineRule="auto"/>
        <w:ind w:left="0"/>
        <w:rPr>
          <w:rFonts w:cs="Arial"/>
          <w:sz w:val="24"/>
          <w:szCs w:val="24"/>
          <w:highlight w:val="yellow"/>
          <w:lang w:val="nl-BE"/>
        </w:rPr>
      </w:pPr>
      <w:r w:rsidRPr="00840797">
        <w:rPr>
          <w:rFonts w:cs="Arial"/>
          <w:sz w:val="24"/>
          <w:szCs w:val="24"/>
          <w:highlight w:val="yellow"/>
          <w:lang w:val="nl-BE"/>
        </w:rPr>
        <w:t>(eventueel financiële of logistieke steun voor de uitvoering van de schoolprojecten?)</w:t>
      </w:r>
    </w:p>
    <w:p w:rsidR="00111C7F" w:rsidRPr="00840797" w:rsidRDefault="00111C7F" w:rsidP="00111C7F">
      <w:pPr>
        <w:spacing w:after="0" w:line="360" w:lineRule="auto"/>
        <w:rPr>
          <w:rFonts w:cs="Arial"/>
          <w:b/>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lastRenderedPageBreak/>
        <w:t>Wat verwachten we van de school en het leerkrachtenteam?</w:t>
      </w:r>
    </w:p>
    <w:p w:rsidR="00111C7F" w:rsidRPr="00840797" w:rsidRDefault="00111C7F" w:rsidP="00111C7F">
      <w:pPr>
        <w:pStyle w:val="Lijstalinea"/>
        <w:numPr>
          <w:ilvl w:val="0"/>
          <w:numId w:val="10"/>
        </w:numPr>
        <w:spacing w:after="0" w:line="360" w:lineRule="auto"/>
        <w:ind w:left="0"/>
        <w:rPr>
          <w:rFonts w:eastAsia="Cambria" w:cs="Arial"/>
          <w:sz w:val="24"/>
          <w:szCs w:val="24"/>
          <w:lang w:val="nl-BE"/>
        </w:rPr>
      </w:pPr>
      <w:r w:rsidRPr="00840797">
        <w:rPr>
          <w:rFonts w:eastAsia="Cambria" w:cs="Arial"/>
          <w:sz w:val="24"/>
          <w:szCs w:val="24"/>
          <w:lang w:val="nl-BE"/>
        </w:rPr>
        <w:t>De school engageert zich om met het lokale erfgoed aan de slag te gaan.</w:t>
      </w:r>
    </w:p>
    <w:p w:rsidR="00111C7F" w:rsidRPr="00840797" w:rsidRDefault="00111C7F" w:rsidP="00111C7F">
      <w:pPr>
        <w:pStyle w:val="Lijstalinea"/>
        <w:numPr>
          <w:ilvl w:val="0"/>
          <w:numId w:val="10"/>
        </w:numPr>
        <w:spacing w:after="0" w:line="360" w:lineRule="auto"/>
        <w:ind w:left="0"/>
        <w:rPr>
          <w:rFonts w:eastAsia="Cambria" w:cs="Arial"/>
          <w:sz w:val="24"/>
          <w:szCs w:val="24"/>
          <w:lang w:val="nl-BE"/>
        </w:rPr>
      </w:pPr>
      <w:r w:rsidRPr="00840797">
        <w:rPr>
          <w:rFonts w:eastAsia="Cambria" w:cs="Arial"/>
          <w:sz w:val="24"/>
          <w:szCs w:val="24"/>
          <w:lang w:val="nl-BE"/>
        </w:rPr>
        <w:t>De leerkrachten werken samen met lokale en regionale erfgoedpartners een schoolproject over het erfgoed in de schoolbuurt uit.</w:t>
      </w:r>
    </w:p>
    <w:p w:rsidR="00111C7F" w:rsidRPr="00840797" w:rsidRDefault="00111C7F" w:rsidP="00111C7F">
      <w:pPr>
        <w:pStyle w:val="Lijstalinea"/>
        <w:numPr>
          <w:ilvl w:val="0"/>
          <w:numId w:val="10"/>
        </w:numPr>
        <w:spacing w:after="0" w:line="360" w:lineRule="auto"/>
        <w:ind w:left="0"/>
        <w:rPr>
          <w:rFonts w:eastAsia="Cambria" w:cs="Arial"/>
          <w:sz w:val="24"/>
          <w:szCs w:val="24"/>
          <w:lang w:val="nl-BE"/>
        </w:rPr>
      </w:pPr>
      <w:r w:rsidRPr="00840797">
        <w:rPr>
          <w:rFonts w:eastAsia="Cambria" w:cs="Arial"/>
          <w:sz w:val="24"/>
          <w:szCs w:val="24"/>
          <w:lang w:val="nl-BE"/>
        </w:rPr>
        <w:t xml:space="preserve">De directie maakt het leerkrachtenteam van de tweede graad voor een volledige dag klasvrij voor deelname aan de </w:t>
      </w:r>
      <w:proofErr w:type="spellStart"/>
      <w:r w:rsidRPr="00840797">
        <w:rPr>
          <w:rFonts w:eastAsia="Cambria" w:cs="Arial"/>
          <w:sz w:val="24"/>
          <w:szCs w:val="24"/>
          <w:lang w:val="nl-BE"/>
        </w:rPr>
        <w:t>startdag</w:t>
      </w:r>
      <w:proofErr w:type="spellEnd"/>
      <w:r w:rsidRPr="00840797">
        <w:rPr>
          <w:rFonts w:eastAsia="Cambria" w:cs="Arial"/>
          <w:sz w:val="24"/>
          <w:szCs w:val="24"/>
          <w:lang w:val="nl-BE"/>
        </w:rPr>
        <w:t xml:space="preserve"> en drie halve dagen voor de opvolgsessies.</w:t>
      </w:r>
    </w:p>
    <w:p w:rsidR="00111C7F" w:rsidRPr="00840797" w:rsidRDefault="00111C7F" w:rsidP="00111C7F">
      <w:pPr>
        <w:pStyle w:val="Lijstalinea"/>
        <w:numPr>
          <w:ilvl w:val="0"/>
          <w:numId w:val="10"/>
        </w:numPr>
        <w:spacing w:after="0" w:line="360" w:lineRule="auto"/>
        <w:ind w:left="0"/>
        <w:rPr>
          <w:rFonts w:eastAsia="Cambria" w:cs="Arial"/>
          <w:sz w:val="24"/>
          <w:szCs w:val="24"/>
          <w:lang w:val="nl-BE"/>
        </w:rPr>
      </w:pPr>
      <w:r w:rsidRPr="00840797">
        <w:rPr>
          <w:rFonts w:eastAsia="Cambria" w:cs="Arial"/>
          <w:sz w:val="24"/>
          <w:szCs w:val="24"/>
          <w:lang w:val="nl-BE"/>
        </w:rPr>
        <w:t>De leerkrachten voeren de activiteiten met de kinderen uit.</w:t>
      </w:r>
    </w:p>
    <w:p w:rsidR="00111C7F" w:rsidRPr="00840797" w:rsidRDefault="00111C7F" w:rsidP="00111C7F">
      <w:pPr>
        <w:spacing w:after="0" w:line="360" w:lineRule="auto"/>
        <w:jc w:val="both"/>
        <w:rPr>
          <w:rFonts w:cs="Arial"/>
          <w:b/>
          <w:sz w:val="24"/>
          <w:szCs w:val="24"/>
          <w:lang w:val="nl-BE"/>
        </w:rPr>
      </w:pPr>
    </w:p>
    <w:p w:rsidR="00111C7F" w:rsidRPr="00840797" w:rsidRDefault="00111C7F" w:rsidP="00111C7F">
      <w:pPr>
        <w:spacing w:after="0" w:line="360" w:lineRule="auto"/>
        <w:jc w:val="both"/>
        <w:rPr>
          <w:rFonts w:cs="Arial"/>
          <w:b/>
          <w:sz w:val="24"/>
          <w:szCs w:val="24"/>
          <w:lang w:val="nl-BE"/>
        </w:rPr>
      </w:pPr>
      <w:r w:rsidRPr="00840797">
        <w:rPr>
          <w:rFonts w:cs="Arial"/>
          <w:b/>
          <w:sz w:val="24"/>
          <w:szCs w:val="24"/>
          <w:lang w:val="nl-BE"/>
        </w:rPr>
        <w:t>Wat vragen we aan de erfgoeddeskundigen</w:t>
      </w:r>
    </w:p>
    <w:p w:rsidR="00111C7F" w:rsidRPr="00840797" w:rsidRDefault="00111C7F" w:rsidP="00111C7F">
      <w:pPr>
        <w:pStyle w:val="Lijstalinea"/>
        <w:numPr>
          <w:ilvl w:val="0"/>
          <w:numId w:val="10"/>
        </w:numPr>
        <w:spacing w:after="0" w:line="360" w:lineRule="auto"/>
        <w:ind w:left="0"/>
        <w:rPr>
          <w:rFonts w:eastAsia="Cambria" w:cs="Arial"/>
          <w:sz w:val="24"/>
          <w:szCs w:val="24"/>
          <w:lang w:val="nl-BE"/>
        </w:rPr>
      </w:pPr>
      <w:r w:rsidRPr="00840797">
        <w:rPr>
          <w:rFonts w:eastAsia="Cambria" w:cs="Arial"/>
          <w:sz w:val="24"/>
          <w:szCs w:val="24"/>
          <w:lang w:val="nl-BE"/>
        </w:rPr>
        <w:t xml:space="preserve">Deelname aan de vier creatieve werksessies.  </w:t>
      </w:r>
    </w:p>
    <w:p w:rsidR="00111C7F" w:rsidRPr="00840797" w:rsidRDefault="00111C7F" w:rsidP="00111C7F">
      <w:pPr>
        <w:pStyle w:val="Lijstalinea"/>
        <w:numPr>
          <w:ilvl w:val="0"/>
          <w:numId w:val="10"/>
        </w:numPr>
        <w:spacing w:after="0" w:line="360" w:lineRule="auto"/>
        <w:ind w:left="0"/>
        <w:rPr>
          <w:rFonts w:eastAsia="Cambria" w:cs="Arial"/>
          <w:sz w:val="24"/>
          <w:szCs w:val="24"/>
          <w:lang w:val="nl-BE"/>
        </w:rPr>
      </w:pPr>
      <w:r w:rsidRPr="00840797">
        <w:rPr>
          <w:rFonts w:eastAsia="Cambria" w:cs="Arial"/>
          <w:sz w:val="24"/>
          <w:szCs w:val="24"/>
          <w:lang w:val="nl-BE"/>
        </w:rPr>
        <w:t>Het delen van kennis, expertise, verhalen, materiaal, bronnen, boeken over het lokale erfgoed met de leerkrachten.</w:t>
      </w:r>
    </w:p>
    <w:p w:rsidR="00111C7F" w:rsidRPr="00840797" w:rsidRDefault="00111C7F" w:rsidP="00111C7F">
      <w:pPr>
        <w:pStyle w:val="Lijstalinea"/>
        <w:numPr>
          <w:ilvl w:val="0"/>
          <w:numId w:val="10"/>
        </w:numPr>
        <w:spacing w:after="0" w:line="360" w:lineRule="auto"/>
        <w:ind w:left="0"/>
        <w:rPr>
          <w:rFonts w:eastAsia="Cambria" w:cs="Arial"/>
          <w:sz w:val="24"/>
          <w:szCs w:val="24"/>
          <w:lang w:val="nl-BE"/>
        </w:rPr>
      </w:pPr>
      <w:r w:rsidRPr="00840797">
        <w:rPr>
          <w:rFonts w:eastAsia="Cambria" w:cs="Arial"/>
          <w:sz w:val="24"/>
          <w:szCs w:val="24"/>
          <w:lang w:val="nl-BE"/>
        </w:rPr>
        <w:t xml:space="preserve">Eventueel samen met de </w:t>
      </w:r>
      <w:proofErr w:type="spellStart"/>
      <w:r w:rsidRPr="00840797">
        <w:rPr>
          <w:rFonts w:eastAsia="Cambria" w:cs="Arial"/>
          <w:sz w:val="24"/>
          <w:szCs w:val="24"/>
          <w:lang w:val="nl-BE"/>
        </w:rPr>
        <w:t>scho</w:t>
      </w:r>
      <w:proofErr w:type="spellEnd"/>
      <w:r w:rsidRPr="00840797">
        <w:rPr>
          <w:rFonts w:eastAsia="Cambria" w:cs="Arial"/>
          <w:sz w:val="24"/>
          <w:szCs w:val="24"/>
          <w:lang w:val="nl-BE"/>
        </w:rPr>
        <w:t>(o)l(en) erfgoedactiviteiten te organiseren  (medewerking aan een schoolactiviteit, begeleiden van een wandeling in het dorp, een bezoek aan de klas met erfgoedmateriaal …)</w:t>
      </w:r>
    </w:p>
    <w:p w:rsidR="00111C7F" w:rsidRPr="00840797" w:rsidRDefault="00111C7F" w:rsidP="00111C7F">
      <w:pPr>
        <w:spacing w:after="0" w:line="360" w:lineRule="auto"/>
        <w:rPr>
          <w:rFonts w:cs="Arial"/>
          <w:b/>
          <w:sz w:val="24"/>
          <w:szCs w:val="24"/>
          <w:lang w:val="nl-BE"/>
        </w:rPr>
      </w:pPr>
    </w:p>
    <w:p w:rsidR="00111C7F" w:rsidRPr="00840797" w:rsidRDefault="00111C7F" w:rsidP="00111C7F">
      <w:pPr>
        <w:spacing w:after="0" w:line="360" w:lineRule="auto"/>
        <w:rPr>
          <w:rFonts w:cs="Arial"/>
          <w:b/>
          <w:sz w:val="24"/>
          <w:szCs w:val="24"/>
          <w:lang w:val="nl-BE"/>
        </w:rPr>
      </w:pPr>
      <w:r w:rsidRPr="00840797">
        <w:rPr>
          <w:rFonts w:cs="Arial"/>
          <w:b/>
          <w:sz w:val="24"/>
          <w:szCs w:val="24"/>
          <w:lang w:val="nl-BE"/>
        </w:rPr>
        <w:t>Inschrijven</w:t>
      </w:r>
    </w:p>
    <w:p w:rsidR="00111C7F" w:rsidRPr="00840797" w:rsidRDefault="00111C7F" w:rsidP="00111C7F">
      <w:pPr>
        <w:pStyle w:val="Lijstalinea"/>
        <w:numPr>
          <w:ilvl w:val="0"/>
          <w:numId w:val="14"/>
        </w:numPr>
        <w:spacing w:after="0" w:line="360" w:lineRule="auto"/>
        <w:ind w:left="0"/>
        <w:rPr>
          <w:rFonts w:cs="Arial"/>
          <w:sz w:val="24"/>
          <w:szCs w:val="24"/>
          <w:lang w:val="nl-BE"/>
        </w:rPr>
      </w:pPr>
      <w:r w:rsidRPr="00840797">
        <w:rPr>
          <w:rFonts w:cs="Arial"/>
          <w:sz w:val="24"/>
          <w:szCs w:val="24"/>
          <w:lang w:val="nl-BE"/>
        </w:rPr>
        <w:t xml:space="preserve">Inschrijven voor het traject doe je door het inschrijvingsformulier in te vullen. </w:t>
      </w:r>
    </w:p>
    <w:p w:rsidR="00111C7F" w:rsidRPr="00840797" w:rsidRDefault="00111C7F" w:rsidP="00111C7F">
      <w:pPr>
        <w:pStyle w:val="Lijstalinea"/>
        <w:numPr>
          <w:ilvl w:val="0"/>
          <w:numId w:val="14"/>
        </w:numPr>
        <w:spacing w:after="0" w:line="360" w:lineRule="auto"/>
        <w:ind w:left="0"/>
        <w:rPr>
          <w:rFonts w:cs="Arial"/>
          <w:sz w:val="24"/>
          <w:szCs w:val="24"/>
          <w:highlight w:val="yellow"/>
          <w:lang w:val="nl-BE"/>
        </w:rPr>
      </w:pPr>
      <w:r w:rsidRPr="00840797">
        <w:rPr>
          <w:rFonts w:cs="Arial"/>
          <w:sz w:val="24"/>
          <w:szCs w:val="24"/>
          <w:lang w:val="nl-BE"/>
        </w:rPr>
        <w:t xml:space="preserve">Het inschrijvingsformulier bezorg je terug aan </w:t>
      </w:r>
      <w:r w:rsidRPr="00840797">
        <w:rPr>
          <w:rFonts w:cs="Arial"/>
          <w:sz w:val="24"/>
          <w:szCs w:val="24"/>
          <w:highlight w:val="yellow"/>
          <w:lang w:val="nl-BE"/>
        </w:rPr>
        <w:t>…</w:t>
      </w:r>
    </w:p>
    <w:p w:rsidR="00111C7F" w:rsidRPr="00840797" w:rsidRDefault="00111C7F" w:rsidP="00111C7F">
      <w:pPr>
        <w:spacing w:after="0" w:line="360" w:lineRule="auto"/>
        <w:jc w:val="both"/>
        <w:rPr>
          <w:rFonts w:cs="Arial"/>
          <w:b/>
          <w:sz w:val="24"/>
          <w:szCs w:val="24"/>
          <w:lang w:val="nl-BE"/>
        </w:rPr>
      </w:pPr>
    </w:p>
    <w:sectPr w:rsidR="00111C7F" w:rsidRPr="00840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EA3"/>
    <w:multiLevelType w:val="hybridMultilevel"/>
    <w:tmpl w:val="553AE5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B7498F"/>
    <w:multiLevelType w:val="hybridMultilevel"/>
    <w:tmpl w:val="4C6A0A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6F4E2F"/>
    <w:multiLevelType w:val="hybridMultilevel"/>
    <w:tmpl w:val="31EA6978"/>
    <w:lvl w:ilvl="0" w:tplc="3F28386C">
      <w:start w:val="2"/>
      <w:numFmt w:val="bullet"/>
      <w:lvlText w:val="-"/>
      <w:lvlJc w:val="left"/>
      <w:pPr>
        <w:ind w:left="720" w:hanging="360"/>
      </w:pPr>
      <w:rPr>
        <w:rFonts w:ascii="Georgia" w:eastAsiaTheme="minorHAnsi" w:hAnsi="Georgi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7A522C"/>
    <w:multiLevelType w:val="hybridMultilevel"/>
    <w:tmpl w:val="44863E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F97155"/>
    <w:multiLevelType w:val="hybridMultilevel"/>
    <w:tmpl w:val="10887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5526AA"/>
    <w:multiLevelType w:val="hybridMultilevel"/>
    <w:tmpl w:val="E2461E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1E9662F"/>
    <w:multiLevelType w:val="hybridMultilevel"/>
    <w:tmpl w:val="EBCED6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511A9E"/>
    <w:multiLevelType w:val="hybridMultilevel"/>
    <w:tmpl w:val="B6602D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6D65C2"/>
    <w:multiLevelType w:val="hybridMultilevel"/>
    <w:tmpl w:val="2D880B04"/>
    <w:lvl w:ilvl="0" w:tplc="3F28386C">
      <w:start w:val="2"/>
      <w:numFmt w:val="bullet"/>
      <w:lvlText w:val="-"/>
      <w:lvlJc w:val="left"/>
      <w:pPr>
        <w:ind w:left="720" w:hanging="360"/>
      </w:pPr>
      <w:rPr>
        <w:rFonts w:ascii="Georgia" w:eastAsiaTheme="minorHAnsi" w:hAnsi="Georgi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7222F1"/>
    <w:multiLevelType w:val="hybridMultilevel"/>
    <w:tmpl w:val="48E4D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C7A1CFC"/>
    <w:multiLevelType w:val="hybridMultilevel"/>
    <w:tmpl w:val="8B3C0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1056C8B"/>
    <w:multiLevelType w:val="hybridMultilevel"/>
    <w:tmpl w:val="B52855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8E21C5B"/>
    <w:multiLevelType w:val="hybridMultilevel"/>
    <w:tmpl w:val="F0FEEF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E257BC2"/>
    <w:multiLevelType w:val="hybridMultilevel"/>
    <w:tmpl w:val="2A5093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FD94B58"/>
    <w:multiLevelType w:val="hybridMultilevel"/>
    <w:tmpl w:val="8B3C0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3BC656E"/>
    <w:multiLevelType w:val="hybridMultilevel"/>
    <w:tmpl w:val="151AF8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13"/>
  </w:num>
  <w:num w:numId="5">
    <w:abstractNumId w:val="3"/>
  </w:num>
  <w:num w:numId="6">
    <w:abstractNumId w:val="5"/>
  </w:num>
  <w:num w:numId="7">
    <w:abstractNumId w:val="11"/>
  </w:num>
  <w:num w:numId="8">
    <w:abstractNumId w:val="0"/>
  </w:num>
  <w:num w:numId="9">
    <w:abstractNumId w:val="9"/>
  </w:num>
  <w:num w:numId="10">
    <w:abstractNumId w:val="4"/>
  </w:num>
  <w:num w:numId="11">
    <w:abstractNumId w:val="6"/>
  </w:num>
  <w:num w:numId="12">
    <w:abstractNumId w:val="2"/>
  </w:num>
  <w:num w:numId="13">
    <w:abstractNumId w:val="8"/>
  </w:num>
  <w:num w:numId="14">
    <w:abstractNumId w:val="7"/>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7F"/>
    <w:rsid w:val="00072460"/>
    <w:rsid w:val="00080EE6"/>
    <w:rsid w:val="00097B99"/>
    <w:rsid w:val="000A3FA2"/>
    <w:rsid w:val="000C4366"/>
    <w:rsid w:val="000D2950"/>
    <w:rsid w:val="000F206A"/>
    <w:rsid w:val="000F7362"/>
    <w:rsid w:val="00111C7F"/>
    <w:rsid w:val="00116F06"/>
    <w:rsid w:val="00183F2C"/>
    <w:rsid w:val="001A30F2"/>
    <w:rsid w:val="001F6470"/>
    <w:rsid w:val="00206DBB"/>
    <w:rsid w:val="00215E5E"/>
    <w:rsid w:val="00224E05"/>
    <w:rsid w:val="00234740"/>
    <w:rsid w:val="00294C5E"/>
    <w:rsid w:val="002C024C"/>
    <w:rsid w:val="002C4B23"/>
    <w:rsid w:val="002D7CA7"/>
    <w:rsid w:val="00354EBF"/>
    <w:rsid w:val="003749C6"/>
    <w:rsid w:val="003842EB"/>
    <w:rsid w:val="00391B75"/>
    <w:rsid w:val="003B4217"/>
    <w:rsid w:val="003B726B"/>
    <w:rsid w:val="003D6093"/>
    <w:rsid w:val="003E6BBC"/>
    <w:rsid w:val="00403A59"/>
    <w:rsid w:val="00412BC4"/>
    <w:rsid w:val="00422569"/>
    <w:rsid w:val="00482E94"/>
    <w:rsid w:val="004A0A2D"/>
    <w:rsid w:val="004E3076"/>
    <w:rsid w:val="00500E3D"/>
    <w:rsid w:val="00565BAA"/>
    <w:rsid w:val="00590135"/>
    <w:rsid w:val="0059778D"/>
    <w:rsid w:val="005B1708"/>
    <w:rsid w:val="005D5FB0"/>
    <w:rsid w:val="005E0FB3"/>
    <w:rsid w:val="005E3E7D"/>
    <w:rsid w:val="00600FFF"/>
    <w:rsid w:val="00610173"/>
    <w:rsid w:val="00661976"/>
    <w:rsid w:val="006C46B8"/>
    <w:rsid w:val="006E0B6E"/>
    <w:rsid w:val="006F0661"/>
    <w:rsid w:val="006F3DEB"/>
    <w:rsid w:val="00707195"/>
    <w:rsid w:val="00713E73"/>
    <w:rsid w:val="00721A85"/>
    <w:rsid w:val="00750094"/>
    <w:rsid w:val="00750C8C"/>
    <w:rsid w:val="0076734C"/>
    <w:rsid w:val="007730BD"/>
    <w:rsid w:val="007928A4"/>
    <w:rsid w:val="007A4EB5"/>
    <w:rsid w:val="0080280B"/>
    <w:rsid w:val="00805B36"/>
    <w:rsid w:val="008304D6"/>
    <w:rsid w:val="00840797"/>
    <w:rsid w:val="00847CA6"/>
    <w:rsid w:val="0085545C"/>
    <w:rsid w:val="008968E3"/>
    <w:rsid w:val="008B652C"/>
    <w:rsid w:val="00946B8D"/>
    <w:rsid w:val="009630EE"/>
    <w:rsid w:val="009B227C"/>
    <w:rsid w:val="009D05BC"/>
    <w:rsid w:val="009D791A"/>
    <w:rsid w:val="009F307F"/>
    <w:rsid w:val="009F6C18"/>
    <w:rsid w:val="00A40EFB"/>
    <w:rsid w:val="00A5521D"/>
    <w:rsid w:val="00A70B48"/>
    <w:rsid w:val="00A748A8"/>
    <w:rsid w:val="00AE494F"/>
    <w:rsid w:val="00AF7BB4"/>
    <w:rsid w:val="00B548BF"/>
    <w:rsid w:val="00B65192"/>
    <w:rsid w:val="00BB34A0"/>
    <w:rsid w:val="00BC1914"/>
    <w:rsid w:val="00BC3263"/>
    <w:rsid w:val="00C42A8D"/>
    <w:rsid w:val="00C44D1D"/>
    <w:rsid w:val="00C6522A"/>
    <w:rsid w:val="00C73FD0"/>
    <w:rsid w:val="00C7428E"/>
    <w:rsid w:val="00C85C8F"/>
    <w:rsid w:val="00CB0128"/>
    <w:rsid w:val="00CD29AA"/>
    <w:rsid w:val="00CD6050"/>
    <w:rsid w:val="00D2084F"/>
    <w:rsid w:val="00D94CC0"/>
    <w:rsid w:val="00DD1422"/>
    <w:rsid w:val="00DE3C71"/>
    <w:rsid w:val="00E032CC"/>
    <w:rsid w:val="00E04A29"/>
    <w:rsid w:val="00E24760"/>
    <w:rsid w:val="00E54FB8"/>
    <w:rsid w:val="00E756F0"/>
    <w:rsid w:val="00EE2FD2"/>
    <w:rsid w:val="00F172B7"/>
    <w:rsid w:val="00F811BA"/>
    <w:rsid w:val="00F960D1"/>
    <w:rsid w:val="00FB1930"/>
    <w:rsid w:val="00FB65B5"/>
    <w:rsid w:val="00FD3D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9B6CA-2811-407B-9E05-A07FA9F0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1C7F"/>
    <w:pPr>
      <w:spacing w:after="200"/>
    </w:pPr>
    <w:rPr>
      <w:rFonts w:cstheme="minorHAnsi"/>
      <w:sz w:val="20"/>
      <w:szCs w:val="20"/>
      <w:lang w:val="en-US"/>
    </w:rPr>
  </w:style>
  <w:style w:type="paragraph" w:styleId="Kop1">
    <w:name w:val="heading 1"/>
    <w:basedOn w:val="Standaard"/>
    <w:next w:val="Standaard"/>
    <w:link w:val="Kop1Char"/>
    <w:uiPriority w:val="9"/>
    <w:qFormat/>
    <w:rsid w:val="00111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C7F"/>
    <w:rPr>
      <w:rFonts w:asciiTheme="majorHAnsi" w:eastAsiaTheme="majorEastAsia" w:hAnsiTheme="majorHAnsi" w:cstheme="majorBidi"/>
      <w:b/>
      <w:bCs/>
      <w:color w:val="365F91" w:themeColor="accent1" w:themeShade="BF"/>
      <w:sz w:val="28"/>
      <w:szCs w:val="28"/>
      <w:lang w:val="en-US"/>
    </w:rPr>
  </w:style>
  <w:style w:type="paragraph" w:styleId="Lijstalinea">
    <w:name w:val="List Paragraph"/>
    <w:basedOn w:val="Standaard"/>
    <w:uiPriority w:val="34"/>
    <w:qFormat/>
    <w:rsid w:val="00111C7F"/>
    <w:pPr>
      <w:ind w:left="720"/>
      <w:contextualSpacing/>
    </w:pPr>
  </w:style>
  <w:style w:type="table" w:styleId="Tabelraster">
    <w:name w:val="Table Grid"/>
    <w:basedOn w:val="Standaardtabel"/>
    <w:uiPriority w:val="1"/>
    <w:rsid w:val="00111C7F"/>
    <w:pPr>
      <w:spacing w:line="240" w:lineRule="auto"/>
    </w:pPr>
    <w:rPr>
      <w:rFonts w:cstheme="minorHAnsi"/>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840797"/>
    <w:pPr>
      <w:spacing w:line="240" w:lineRule="auto"/>
    </w:pPr>
    <w:rPr>
      <w:rFonts w:cstheme="min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VDBossche</dc:creator>
  <cp:lastModifiedBy>Hildegarde Van Genechten</cp:lastModifiedBy>
  <cp:revision>4</cp:revision>
  <dcterms:created xsi:type="dcterms:W3CDTF">2017-04-24T13:31:00Z</dcterms:created>
  <dcterms:modified xsi:type="dcterms:W3CDTF">2017-04-24T14:25:00Z</dcterms:modified>
</cp:coreProperties>
</file>